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Style w:val="8"/>
          <w:rFonts w:ascii="方正黑体_GBK" w:eastAsia="方正黑体_GBK"/>
          <w:kern w:val="0"/>
          <w:szCs w:val="32"/>
        </w:rPr>
      </w:pPr>
      <w:r>
        <w:rPr>
          <w:rStyle w:val="8"/>
          <w:rFonts w:hint="eastAsia" w:ascii="方正黑体_GBK" w:eastAsia="方正黑体_GBK"/>
          <w:kern w:val="0"/>
          <w:szCs w:val="32"/>
        </w:rPr>
        <w:t>附表1</w:t>
      </w:r>
    </w:p>
    <w:p>
      <w:pPr>
        <w:spacing w:line="56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hint="eastAsia" w:eastAsia="方正小标宋_GBK"/>
          <w:spacing w:val="-20"/>
          <w:sz w:val="44"/>
          <w:szCs w:val="44"/>
        </w:rPr>
        <w:t>重庆市巫山振兴农业集团有限公司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2022</w:t>
      </w:r>
      <w:r>
        <w:rPr>
          <w:rFonts w:hint="eastAsia" w:eastAsia="方正小标宋_GBK"/>
          <w:spacing w:val="-20"/>
          <w:sz w:val="44"/>
          <w:szCs w:val="44"/>
        </w:rPr>
        <w:t>年</w:t>
      </w:r>
      <w:r>
        <w:rPr>
          <w:rFonts w:hint="eastAsia" w:eastAsia="方正小标宋_GBK"/>
          <w:spacing w:val="-20"/>
          <w:sz w:val="44"/>
          <w:szCs w:val="44"/>
          <w:lang w:eastAsia="zh-CN"/>
        </w:rPr>
        <w:t>公开招聘</w:t>
      </w:r>
      <w:r>
        <w:rPr>
          <w:rFonts w:hint="eastAsia" w:eastAsia="方正小标宋_GBK"/>
          <w:spacing w:val="-20"/>
          <w:sz w:val="44"/>
          <w:szCs w:val="44"/>
        </w:rPr>
        <w:t>工作人员报名表</w:t>
      </w:r>
    </w:p>
    <w:bookmarkEnd w:id="0"/>
    <w:tbl>
      <w:tblPr>
        <w:tblStyle w:val="6"/>
        <w:tblpPr w:leftFromText="180" w:rightFromText="180" w:vertAnchor="text" w:horzAnchor="page" w:tblpX="1620" w:tblpY="329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77"/>
        <w:gridCol w:w="504"/>
        <w:gridCol w:w="439"/>
        <w:gridCol w:w="189"/>
        <w:gridCol w:w="278"/>
        <w:gridCol w:w="573"/>
        <w:gridCol w:w="212"/>
        <w:gridCol w:w="71"/>
        <w:gridCol w:w="354"/>
        <w:gridCol w:w="262"/>
        <w:gridCol w:w="93"/>
        <w:gridCol w:w="190"/>
        <w:gridCol w:w="96"/>
        <w:gridCol w:w="139"/>
        <w:gridCol w:w="49"/>
        <w:gridCol w:w="283"/>
        <w:gridCol w:w="283"/>
        <w:gridCol w:w="195"/>
        <w:gridCol w:w="88"/>
        <w:gridCol w:w="285"/>
        <w:gridCol w:w="172"/>
        <w:gridCol w:w="111"/>
        <w:gridCol w:w="283"/>
        <w:gridCol w:w="311"/>
        <w:gridCol w:w="146"/>
        <w:gridCol w:w="138"/>
        <w:gridCol w:w="236"/>
        <w:gridCol w:w="283"/>
        <w:gridCol w:w="284"/>
        <w:gridCol w:w="283"/>
        <w:gridCol w:w="284"/>
        <w:gridCol w:w="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05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98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8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98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第一学历学位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8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98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最高学历学位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8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2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专业技术职称</w:t>
            </w:r>
          </w:p>
        </w:tc>
        <w:tc>
          <w:tcPr>
            <w:tcW w:w="40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</w:t>
            </w:r>
          </w:p>
        </w:tc>
        <w:tc>
          <w:tcPr>
            <w:tcW w:w="32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现工作单位及职务</w:t>
            </w:r>
          </w:p>
        </w:tc>
        <w:tc>
          <w:tcPr>
            <w:tcW w:w="403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23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通讯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诚信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本人郑重承诺：1.本人所提供的个人信息、证明资料、证件等真实、准确、有效且符合报考岗位要求，并自觉遵守本次</w:t>
            </w:r>
            <w:r>
              <w:rPr>
                <w:rFonts w:hint="eastAsia"/>
                <w:sz w:val="24"/>
                <w:szCs w:val="24"/>
                <w:lang w:eastAsia="zh-CN"/>
              </w:rPr>
              <w:t>公开招聘</w:t>
            </w:r>
            <w:r>
              <w:rPr>
                <w:sz w:val="24"/>
                <w:szCs w:val="24"/>
              </w:rPr>
              <w:t>工作的各项规定，诚实守信，严守纪律，认真履行报考人员义务。对因提供有关信息、证明材料、证件不实，不符合政策要求，或违反有关纪律规定所造成的后果，本人自愿承担一切责任。</w:t>
            </w: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严格遵守考试纪律，若有违纪，愿意承担考试成绩作0分处理责任。</w:t>
            </w:r>
          </w:p>
          <w:p>
            <w:pPr>
              <w:spacing w:line="240" w:lineRule="exact"/>
              <w:ind w:left="7076" w:hanging="7080" w:hangingChars="300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ind w:left="7076" w:hanging="7080" w:hangingChars="3000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ind w:left="7076" w:hanging="7080" w:hangingChars="30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报考人签名：</w:t>
            </w:r>
          </w:p>
          <w:p>
            <w:pPr>
              <w:spacing w:line="240" w:lineRule="exact"/>
              <w:ind w:left="8019" w:hanging="8024" w:hangingChars="3400"/>
              <w:rPr>
                <w:sz w:val="24"/>
                <w:szCs w:val="24"/>
              </w:rPr>
            </w:pPr>
          </w:p>
          <w:p>
            <w:pPr>
              <w:spacing w:line="240" w:lineRule="exact"/>
              <w:ind w:left="8019" w:hanging="8024" w:hangingChars="3400"/>
              <w:rPr>
                <w:sz w:val="24"/>
                <w:szCs w:val="24"/>
              </w:rPr>
            </w:pPr>
          </w:p>
          <w:p>
            <w:pPr>
              <w:spacing w:line="240" w:lineRule="exact"/>
              <w:ind w:left="8047" w:leftChars="1613" w:hanging="2950" w:hangingChars="125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教育经历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从初中学历开始填写，依据学历学位证书，分段填写接受教育及获得学历（或学位）情况。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从参加工作起填写，依据人事通知（劳动、聘用合同），分段填写在相应单位和部门任职（聘任、解聘）情况。</w:t>
            </w: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须说明获得何种奖励，以及是否有因违规违纪受过相应处分或有不良记录情况。</w:t>
            </w: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1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自我评价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子女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公开招聘</w:t>
            </w:r>
            <w:r>
              <w:rPr>
                <w:rFonts w:hint="eastAsia"/>
                <w:sz w:val="24"/>
                <w:szCs w:val="24"/>
              </w:rPr>
              <w:t>单位初审意见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初审人：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年  月  日</w:t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8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主管部门复审意见</w:t>
            </w:r>
          </w:p>
        </w:tc>
        <w:tc>
          <w:tcPr>
            <w:tcW w:w="8226" w:type="dxa"/>
            <w:gridSpan w:val="3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复审人：</w:t>
            </w: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年  月  日</w:t>
            </w:r>
          </w:p>
        </w:tc>
      </w:tr>
    </w:tbl>
    <w:p>
      <w:pPr>
        <w:spacing w:line="340" w:lineRule="exact"/>
        <w:rPr>
          <w:rFonts w:eastAsia="方正小标宋简体"/>
          <w:szCs w:val="32"/>
        </w:rPr>
      </w:pP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填表说明：请报考人员仔细、准确填写报名表，并打印该表，本人签字确认</w:t>
      </w:r>
    </w:p>
    <w:p>
      <w:pPr>
        <w:widowControl/>
        <w:spacing w:line="560" w:lineRule="exact"/>
        <w:jc w:val="left"/>
        <w:rPr>
          <w:rFonts w:eastAsia="方正黑体_GBK"/>
          <w:color w:val="000000"/>
          <w:szCs w:val="32"/>
          <w:shd w:val="clear" w:color="auto" w:fill="FFFFFF"/>
        </w:rPr>
        <w:sectPr>
          <w:pgSz w:w="11906" w:h="16838"/>
          <w:pgMar w:top="2098" w:right="1531" w:bottom="1984" w:left="1531" w:header="851" w:footer="1474" w:gutter="0"/>
          <w:pgNumType w:fmt="decimal"/>
          <w:cols w:space="720" w:num="1"/>
          <w:docGrid w:type="linesAndChars" w:linePitch="589" w:charSpace="-849"/>
        </w:sectPr>
      </w:pPr>
    </w:p>
    <w:p>
      <w:pPr>
        <w:widowControl/>
        <w:spacing w:line="560" w:lineRule="exact"/>
        <w:jc w:val="left"/>
        <w:rPr>
          <w:rFonts w:eastAsia="方正黑体_GBK"/>
          <w:color w:val="030303"/>
          <w:szCs w:val="32"/>
        </w:rPr>
      </w:pPr>
      <w:r>
        <w:rPr>
          <w:rFonts w:eastAsia="方正黑体_GBK"/>
          <w:color w:val="000000"/>
          <w:szCs w:val="32"/>
          <w:shd w:val="clear" w:color="auto" w:fill="FFFFFF"/>
        </w:rPr>
        <w:t>附</w:t>
      </w:r>
      <w:r>
        <w:rPr>
          <w:rFonts w:hint="eastAsia" w:eastAsia="方正黑体_GBK"/>
          <w:color w:val="000000"/>
          <w:szCs w:val="32"/>
          <w:shd w:val="clear" w:color="auto" w:fill="FFFFFF"/>
        </w:rPr>
        <w:t>表2</w:t>
      </w:r>
    </w:p>
    <w:p>
      <w:pPr>
        <w:pStyle w:val="5"/>
        <w:widowControl/>
        <w:spacing w:before="0" w:beforeAutospacing="0" w:after="0" w:afterAutospacing="0" w:line="520" w:lineRule="exact"/>
        <w:contextualSpacing/>
        <w:jc w:val="center"/>
        <w:rPr>
          <w:rFonts w:ascii="Times New Roman" w:hAnsi="Times New Roman" w:eastAsia="方正小标宋_GBK"/>
          <w:color w:val="030303"/>
          <w:sz w:val="44"/>
          <w:szCs w:val="44"/>
        </w:rPr>
      </w:pPr>
      <w:r>
        <w:rPr>
          <w:rFonts w:hint="eastAsia" w:ascii="Times New Roman" w:hAnsi="Times New Roman" w:eastAsia="方正小标宋_GBK"/>
          <w:color w:val="030303"/>
          <w:sz w:val="44"/>
          <w:szCs w:val="44"/>
        </w:rPr>
        <w:t>重庆市巫山振兴农业集团有限公司</w:t>
      </w:r>
    </w:p>
    <w:p>
      <w:pPr>
        <w:pStyle w:val="5"/>
        <w:widowControl/>
        <w:spacing w:before="0" w:beforeAutospacing="0" w:after="0" w:afterAutospacing="0" w:line="520" w:lineRule="exact"/>
        <w:contextualSpacing/>
        <w:jc w:val="center"/>
        <w:rPr>
          <w:rFonts w:eastAsia="仿宋"/>
          <w:color w:val="030303"/>
          <w:szCs w:val="32"/>
        </w:rPr>
      </w:pPr>
      <w:r>
        <w:rPr>
          <w:rFonts w:hint="eastAsia" w:ascii="Times New Roman" w:hAnsi="Times New Roman" w:eastAsia="方正小标宋_GBK"/>
          <w:color w:val="030303"/>
          <w:sz w:val="44"/>
          <w:szCs w:val="44"/>
        </w:rPr>
        <w:t>2022</w:t>
      </w:r>
      <w:r>
        <w:rPr>
          <w:rFonts w:ascii="Times New Roman" w:hAnsi="Times New Roman" w:eastAsia="方正小标宋_GBK"/>
          <w:color w:val="030303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color w:val="030303"/>
          <w:sz w:val="44"/>
          <w:szCs w:val="44"/>
          <w:lang w:eastAsia="zh-CN"/>
        </w:rPr>
        <w:t>公开招聘</w:t>
      </w:r>
      <w:r>
        <w:rPr>
          <w:rFonts w:hint="eastAsia" w:ascii="Times New Roman" w:hAnsi="Times New Roman" w:eastAsia="方正小标宋_GBK"/>
          <w:color w:val="030303"/>
          <w:sz w:val="44"/>
          <w:szCs w:val="44"/>
        </w:rPr>
        <w:t>工作</w:t>
      </w:r>
      <w:r>
        <w:rPr>
          <w:rFonts w:ascii="Times New Roman" w:hAnsi="Times New Roman" w:eastAsia="方正小标宋_GBK"/>
          <w:color w:val="030303"/>
          <w:sz w:val="44"/>
          <w:szCs w:val="44"/>
        </w:rPr>
        <w:t>人员岗位一览表</w:t>
      </w:r>
    </w:p>
    <w:tbl>
      <w:tblPr>
        <w:tblStyle w:val="6"/>
        <w:tblpPr w:leftFromText="180" w:rightFromText="180" w:vertAnchor="text" w:horzAnchor="page" w:tblpXSpec="center" w:tblpY="540"/>
        <w:tblOverlap w:val="never"/>
        <w:tblW w:w="153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90"/>
        <w:gridCol w:w="885"/>
        <w:gridCol w:w="787"/>
        <w:gridCol w:w="1115"/>
        <w:gridCol w:w="2138"/>
        <w:gridCol w:w="975"/>
        <w:gridCol w:w="3083"/>
        <w:gridCol w:w="785"/>
        <w:gridCol w:w="877"/>
        <w:gridCol w:w="1581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eastAsia="zh-CN"/>
              </w:rPr>
              <w:t>公开招聘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eastAsia="zh-CN"/>
              </w:rPr>
              <w:t>公开招聘</w:t>
            </w: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eastAsia="zh-CN"/>
              </w:rPr>
              <w:t>公开招聘</w:t>
            </w: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7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szCs w:val="24"/>
                <w:lang w:eastAsia="zh-CN"/>
              </w:rPr>
              <w:t>公开招聘</w:t>
            </w:r>
            <w:r>
              <w:rPr>
                <w:rFonts w:eastAsia="方正黑体_GBK"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笔试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color w:val="00000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eastAsia="方正黑体_GBK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公共科目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</w:rPr>
              <w:t>重庆市巫山振兴农业集团有限公司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党群岗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本科及以上学历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中共党员（含预备党员）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2"/>
              <w:spacing w:before="0" w:after="0" w:line="260" w:lineRule="exact"/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2.熟练操作office系列办公软件；具有较强的文字功底。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eastAsia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综合基础知识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</w:rPr>
              <w:t>综合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Cs/>
                <w:color w:val="000000"/>
                <w:kern w:val="0"/>
                <w:sz w:val="21"/>
                <w:szCs w:val="21"/>
              </w:rPr>
              <w:t>面试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李老师：15213514007</w:t>
            </w:r>
          </w:p>
          <w:p>
            <w:pPr>
              <w:widowControl/>
              <w:spacing w:line="260" w:lineRule="exact"/>
              <w:jc w:val="center"/>
              <w:textAlignment w:val="center"/>
            </w:pPr>
            <w:r>
              <w:rPr>
                <w:sz w:val="21"/>
                <w:szCs w:val="21"/>
              </w:rPr>
              <w:t>023-57565666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60" w:lineRule="exact"/>
              <w:jc w:val="both"/>
              <w:textAlignment w:val="center"/>
              <w:rPr>
                <w:rFonts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限巫山县户籍、巫山生源地人员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both"/>
              <w:textAlignment w:val="center"/>
              <w:rPr>
                <w:rFonts w:hint="default" w:eastAsia="方正仿宋_GBK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销售管理岗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动漫设计与制作、网络工程、文秘、汉语言文学、国际经济与贸易、英语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left"/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年及以上工作经历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经营管理岗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工商管理、法律、法学、环境设计、物流管理、经济信息管理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eastAsia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工程管理岗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大专及以上学历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建筑工程管理、建筑工程技术、会计、工程造价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spacing w:before="0" w:after="0" w:line="26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1"/>
                <w:szCs w:val="21"/>
                <w:lang w:val="en-US" w:eastAsia="zh-CN"/>
              </w:rPr>
              <w:t>具有2年及以上工作经历（其中具有土建施工员、造价员证书的不受2年及以上工作经历限制）</w:t>
            </w: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792"/>
        </w:tabs>
        <w:jc w:val="left"/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/>
    <w:sectPr>
      <w:pgSz w:w="16838" w:h="11906" w:orient="landscape"/>
      <w:pgMar w:top="1531" w:right="2098" w:bottom="1531" w:left="1984" w:header="851" w:footer="1474" w:gutter="0"/>
      <w:pgNumType w:fmt="decimal"/>
      <w:cols w:space="720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OWUyMjlmODg3MTcwYTMzNmFiYWI0OWZiYjcyMGEifQ=="/>
  </w:docVars>
  <w:rsids>
    <w:rsidRoot w:val="1DB55117"/>
    <w:rsid w:val="1DB5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2022-08-18T03:21:00Z</dcterms:created>
  <dc:creator>莲</dc:creator>
  <cp:lastModifiedBy>莲</cp:lastModifiedBy>
  <dcterms:modified xsi:type="dcterms:W3CDTF">2022-08-18T03:22:06Z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8D03980CA7FB463B88FADFABAF4026ED</vt:lpwstr>
  </property>
</Properties>
</file>